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sz w:val="72"/>
          <w:szCs w:val="72"/>
          <w:rtl w:val="0"/>
        </w:rPr>
        <w:t xml:space="preserve">Holmes Elementary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sz w:val="72"/>
          <w:szCs w:val="72"/>
          <w:rtl w:val="0"/>
        </w:rPr>
        <w:t xml:space="preserve">School Engagement Plan (SEP)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465.0" w:type="dxa"/>
        <w:jc w:val="left"/>
        <w:tblInd w:w="2880.0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7770"/>
        <w:gridCol w:w="1695"/>
        <w:tblGridChange w:id="0">
          <w:tblGrid>
            <w:gridCol w:w="7770"/>
            <w:gridCol w:w="169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6b8af"/>
                <w:rtl w:val="0"/>
              </w:rPr>
              <w:t xml:space="preserve">Achievement: Literacy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p. 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2c4c9"/>
                <w:rtl w:val="0"/>
              </w:rPr>
              <w:t xml:space="preserve">Achievement: Numeracy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9daf8"/>
                <w:rtl w:val="0"/>
              </w:rPr>
              <w:t xml:space="preserve">School Participation: Attendance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………………………..……………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d9d2e9"/>
                <w:rtl w:val="0"/>
              </w:rPr>
              <w:t xml:space="preserve">School Culture: PBIS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p.</w:t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461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675"/>
        <w:gridCol w:w="1920"/>
        <w:gridCol w:w="1905"/>
        <w:gridCol w:w="1365"/>
        <w:gridCol w:w="1920"/>
        <w:gridCol w:w="545"/>
        <w:gridCol w:w="1948"/>
        <w:gridCol w:w="488"/>
        <w:gridCol w:w="2436"/>
        <w:tblGridChange w:id="0">
          <w:tblGrid>
            <w:gridCol w:w="1410"/>
            <w:gridCol w:w="675"/>
            <w:gridCol w:w="1920"/>
            <w:gridCol w:w="1905"/>
            <w:gridCol w:w="1365"/>
            <w:gridCol w:w="1920"/>
            <w:gridCol w:w="545"/>
            <w:gridCol w:w="1948"/>
            <w:gridCol w:w="488"/>
            <w:gridCol w:w="2436"/>
          </w:tblGrid>
        </w:tblGridChange>
      </w:tblGrid>
      <w:tr>
        <w:tc>
          <w:tcPr>
            <w:gridSpan w:val="3"/>
            <w:shd w:fill="e6b8a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Student Engagement Cate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Achievement</w:t>
            </w:r>
          </w:p>
        </w:tc>
        <w:tc>
          <w:tcPr>
            <w:shd w:fill="e6b8a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Subcategory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Literacy</w:t>
            </w:r>
          </w:p>
        </w:tc>
      </w:tr>
      <w:tr>
        <w:trPr>
          <w:trHeight w:val="280" w:hRule="atLeast"/>
        </w:trPr>
        <w:tc>
          <w:tcPr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Baseline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30.6%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of Students were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On-Level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on 9/30/15</w:t>
            </w:r>
          </w:p>
        </w:tc>
        <w:tc>
          <w:tcPr>
            <w:gridSpan w:val="5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 Progress Check</w:t>
            </w:r>
          </w:p>
        </w:tc>
      </w:tr>
      <w:tr>
        <w:trPr>
          <w:trHeight w:val="220" w:hRule="atLeast"/>
        </w:trPr>
        <w:tc>
          <w:tcPr>
            <w:vMerge w:val="restart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Least 61% of all Ken/Ton Elementary Students (K-4) will be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On-Level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by May 31,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December 8, 2016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March 15, 2017</w:t>
            </w:r>
          </w:p>
        </w:tc>
        <w:tc>
          <w:tcPr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25, 2017</w:t>
            </w:r>
          </w:p>
        </w:tc>
      </w:tr>
      <w:tr>
        <w:trPr>
          <w:trHeight w:val="220" w:hRule="atLeast"/>
        </w:trPr>
        <w:tc>
          <w:tcPr>
            <w:vMerge w:val="continue"/>
            <w:shd w:fill="e6b8a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39.7%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46.2%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Person(s) Responsible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 Steps</w:t>
            </w:r>
          </w:p>
        </w:tc>
        <w:tc>
          <w:tcPr>
            <w:gridSpan w:val="3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Intended Action Outcomes</w:t>
            </w:r>
          </w:p>
        </w:tc>
        <w:tc>
          <w:tcPr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students will be conferenced with  (1:1 and/or small group) in a two week period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have improved knowledge of student needs resulting in differentiated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1 Teachers: By January 1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2 Teachers: 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Posted conference schedule in each room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reading will have a written and accessible conferencing schedule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ensure that there is a strategic approach for teachers to meet with students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1 Teachers: By January 1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2 Teachers: 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from coaches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reading will utilize SchoolPace to enter their student assessment data and student steps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faculty working with students will be in communication regarding student progress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 able to share student progress with students, parents, teachers, and administration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from coaches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students in attendance will earn 2 steps per day during the school day reading engaging books at their reading level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stamina and reading proficiency will increase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Balanced Literacy Block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 will ensure coaches provide support in each building at each grade level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become familiar with the balanced literacy block which will lead to improved literacy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August-May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-The coaching schedule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-Gail Farrell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Elementary Principals will conduct scans using the common Balanced Literacy Scan Tool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monitor how the students are responding to the Balanced Literacy approach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-School Pace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-Balanced Literacy Scan Tool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ilusxmt2jao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tjrjxe1deuj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su5wbqdvngj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4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645"/>
        <w:gridCol w:w="1830"/>
        <w:gridCol w:w="1950"/>
        <w:gridCol w:w="1335"/>
        <w:gridCol w:w="1905"/>
        <w:gridCol w:w="540"/>
        <w:gridCol w:w="1920"/>
        <w:gridCol w:w="480"/>
        <w:gridCol w:w="2400"/>
        <w:tblGridChange w:id="0">
          <w:tblGrid>
            <w:gridCol w:w="1410"/>
            <w:gridCol w:w="645"/>
            <w:gridCol w:w="1830"/>
            <w:gridCol w:w="1950"/>
            <w:gridCol w:w="1335"/>
            <w:gridCol w:w="1905"/>
            <w:gridCol w:w="540"/>
            <w:gridCol w:w="1920"/>
            <w:gridCol w:w="480"/>
            <w:gridCol w:w="2400"/>
          </w:tblGrid>
        </w:tblGridChange>
      </w:tblGrid>
      <w:tr>
        <w:tc>
          <w:tcPr>
            <w:gridSpan w:val="3"/>
            <w:shd w:fill="e6b8a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Student Engagement Category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Achievement</w:t>
            </w:r>
          </w:p>
        </w:tc>
        <w:tc>
          <w:tcPr>
            <w:shd w:fill="e6b8a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Subcategory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Literacy</w:t>
            </w:r>
          </w:p>
        </w:tc>
      </w:tr>
      <w:tr>
        <w:trPr>
          <w:trHeight w:val="280" w:hRule="atLeast"/>
        </w:trPr>
        <w:tc>
          <w:tcPr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Baseline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30.2% of Students were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On-Pace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on 9/30/15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 Progress Check</w:t>
            </w:r>
          </w:p>
        </w:tc>
      </w:tr>
      <w:tr>
        <w:trPr>
          <w:trHeight w:val="220" w:hRule="atLeast"/>
        </w:trPr>
        <w:tc>
          <w:tcPr>
            <w:vMerge w:val="restart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Least 56% of all Ken/Ton Elementary Students (K-4) will be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On-Pace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by May 31,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December 8, 2016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March 15, 2017</w:t>
            </w:r>
          </w:p>
        </w:tc>
        <w:tc>
          <w:tcPr>
            <w:shd w:fill="e6b8a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25, 2017</w:t>
            </w:r>
          </w:p>
        </w:tc>
      </w:tr>
      <w:tr>
        <w:trPr>
          <w:trHeight w:val="220" w:hRule="atLeast"/>
        </w:trPr>
        <w:tc>
          <w:tcPr>
            <w:vMerge w:val="continue"/>
            <w:shd w:fill="e6b8af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25.5%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31%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Person(s) Responsible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 Steps</w:t>
            </w:r>
          </w:p>
        </w:tc>
        <w:tc>
          <w:tcPr>
            <w:gridSpan w:val="3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Intended Action Outcomes</w:t>
            </w:r>
          </w:p>
        </w:tc>
        <w:tc>
          <w:tcPr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students will be conferenced with  (1:1 and/or small group) in a two week period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have improved knowledge of student needs resulting in differentiated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1 Teachers: By January 1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2 Teachers: 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Posted conference schedule in each room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reading will have a written and accessible conferencing schedule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ensure that there is a strategic approach for teachers to meet with students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1 Teachers: By January 1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Year 2 Teachers: 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from coaches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reading will utilize SchoolPace to enter their student assessment data and student steps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faculty working with students will be in communication regarding student progress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 able to share student progress with students, parents, teachers, and administration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from coaches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Intervention Teachers (i.e., AIS, ESL)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students in attendance will earn 2 steps per day during the school day reading engaging books at their reading level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stamina and reading proficiency will increase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October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Balanced Literacy Block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 will ensure coaches provide support in each building at each grade level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become familiar with the balanced literacy block which will lead to improved literacy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August-May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-The coaching schedule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-Gail Farrell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Elementary Principals will review the On-Pace data in School Pace with teachers monthly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monitor how the students are responding to the Balanced Literacy approach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-School Pace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-Grade Level Meetings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729jzziapuv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4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780"/>
        <w:gridCol w:w="1815"/>
        <w:gridCol w:w="1965"/>
        <w:gridCol w:w="1380"/>
        <w:gridCol w:w="1860"/>
        <w:gridCol w:w="540"/>
        <w:gridCol w:w="1920"/>
        <w:gridCol w:w="480"/>
        <w:gridCol w:w="2400"/>
        <w:tblGridChange w:id="0">
          <w:tblGrid>
            <w:gridCol w:w="1275"/>
            <w:gridCol w:w="780"/>
            <w:gridCol w:w="1815"/>
            <w:gridCol w:w="1965"/>
            <w:gridCol w:w="1380"/>
            <w:gridCol w:w="1860"/>
            <w:gridCol w:w="540"/>
            <w:gridCol w:w="1920"/>
            <w:gridCol w:w="480"/>
            <w:gridCol w:w="2400"/>
          </w:tblGrid>
        </w:tblGridChange>
      </w:tblGrid>
      <w:tr>
        <w:tc>
          <w:tcPr>
            <w:gridSpan w:val="3"/>
            <w:shd w:fill="a2c4c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Student Engagement Category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Achievement</w:t>
            </w:r>
          </w:p>
        </w:tc>
        <w:tc>
          <w:tcPr>
            <w:shd w:fill="a2c4c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Subcategory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Numeracy</w:t>
            </w:r>
          </w:p>
        </w:tc>
      </w:tr>
      <w:tr>
        <w:trPr>
          <w:trHeight w:val="280" w:hRule="atLeast"/>
        </w:trPr>
        <w:tc>
          <w:tcPr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Baseline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69%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K-2 Students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on average were Proficient on the Mid- and End-of Module Assessments in 15/16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 Progress Check</w:t>
            </w:r>
          </w:p>
        </w:tc>
      </w:tr>
      <w:tr>
        <w:trPr>
          <w:trHeight w:val="220" w:hRule="atLeast"/>
        </w:trPr>
        <w:tc>
          <w:tcPr>
            <w:vMerge w:val="restart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least 80% of all Ken/Ton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K-2 Elementary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Students will be proficient (Level 3 or 4) on all Mid- and End-of-Module Assessments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December 8, 2016</w:t>
            </w:r>
          </w:p>
        </w:tc>
        <w:tc>
          <w:tcPr>
            <w:gridSpan w:val="2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March 15, 2017</w:t>
            </w:r>
          </w:p>
        </w:tc>
        <w:tc>
          <w:tcPr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25, 2017</w:t>
            </w:r>
          </w:p>
        </w:tc>
      </w:tr>
      <w:tr>
        <w:trPr>
          <w:trHeight w:val="220" w:hRule="atLeast"/>
        </w:trPr>
        <w:tc>
          <w:tcPr>
            <w:vMerge w:val="continue"/>
            <w:shd w:fill="a2c4c9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63%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57%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Person(s) Responsible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 Steps</w:t>
            </w:r>
          </w:p>
        </w:tc>
        <w:tc>
          <w:tcPr>
            <w:gridSpan w:val="3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Intended Action Outcomes</w:t>
            </w:r>
          </w:p>
        </w:tc>
        <w:tc>
          <w:tcPr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mathematics will adhere to the district pacing guide     (2-3 day variance permitted)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cover all grade level standards by the end of the school year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District pacing guides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mathematics will administer district created mid and end of module assessments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have improved knowledge of student needs resulting in differentiated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Revised mid and end of module assessments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mathematics will utilize eDoctrina to enter mid and end of module assessment data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faculty working with students will be in communication regarding student progress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 able to share student progress with students, parents, teachers, and administration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eDoctrina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from the District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will review mid and end of module assessment proficiency data within 1 week of the scoring of the assessment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monitor how the students are responding to the implementation of the Eureka Math Program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eDoctrina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 as needed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 and 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Principals and teachers will meet with coaches to review formative assessments monthly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have improved knowledge of student needs resulting in differentiated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Exit Tickets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Meeting Minutes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 will ensure coaches provide support in each building at each grade level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become familiar with the Eureka Math Program and its related instructional pedagogy which will lead to improved mathematics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4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750"/>
        <w:gridCol w:w="1820"/>
        <w:gridCol w:w="1960"/>
        <w:gridCol w:w="1380"/>
        <w:gridCol w:w="1860"/>
        <w:gridCol w:w="540"/>
        <w:gridCol w:w="1920"/>
        <w:gridCol w:w="480"/>
        <w:gridCol w:w="2400"/>
        <w:tblGridChange w:id="0">
          <w:tblGrid>
            <w:gridCol w:w="1305"/>
            <w:gridCol w:w="750"/>
            <w:gridCol w:w="1820"/>
            <w:gridCol w:w="1960"/>
            <w:gridCol w:w="1380"/>
            <w:gridCol w:w="1860"/>
            <w:gridCol w:w="540"/>
            <w:gridCol w:w="1920"/>
            <w:gridCol w:w="480"/>
            <w:gridCol w:w="2400"/>
          </w:tblGrid>
        </w:tblGridChange>
      </w:tblGrid>
      <w:tr>
        <w:trPr>
          <w:trHeight w:val="400" w:hRule="atLeast"/>
        </w:trPr>
        <w:tc>
          <w:tcPr>
            <w:gridSpan w:val="3"/>
            <w:shd w:fill="a2c4c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Student Engagement Category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Achievement</w:t>
            </w:r>
          </w:p>
        </w:tc>
        <w:tc>
          <w:tcPr>
            <w:shd w:fill="a2c4c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Subcategory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Numeracy</w:t>
            </w:r>
          </w:p>
        </w:tc>
      </w:tr>
      <w:tr>
        <w:trPr>
          <w:trHeight w:val="280" w:hRule="atLeast"/>
        </w:trPr>
        <w:tc>
          <w:tcPr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Baseline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58%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3-4 Students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on average were Proficient on the Mid- and End-of Module Assessments in 15/16</w:t>
            </w:r>
          </w:p>
        </w:tc>
        <w:tc>
          <w:tcPr>
            <w:gridSpan w:val="5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 Progress Check</w:t>
            </w:r>
          </w:p>
        </w:tc>
      </w:tr>
      <w:tr>
        <w:trPr>
          <w:trHeight w:val="220" w:hRule="atLeast"/>
        </w:trPr>
        <w:tc>
          <w:tcPr>
            <w:vMerge w:val="restart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least 66% of all Ken/Ton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3-4 Elementary Students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will be proficient (Level 3 or 4) on all Mid- and End-of-Module Assessments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December 8, 2016</w:t>
            </w:r>
          </w:p>
        </w:tc>
        <w:tc>
          <w:tcPr>
            <w:gridSpan w:val="2"/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March 15, 2017</w:t>
            </w:r>
          </w:p>
        </w:tc>
        <w:tc>
          <w:tcPr>
            <w:shd w:fill="a2c4c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25, 2017</w:t>
            </w:r>
          </w:p>
        </w:tc>
      </w:tr>
      <w:tr>
        <w:trPr>
          <w:trHeight w:val="220" w:hRule="atLeast"/>
        </w:trPr>
        <w:tc>
          <w:tcPr>
            <w:vMerge w:val="continue"/>
            <w:shd w:fill="a2c4c9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43%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Person(s) Responsible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 Steps</w:t>
            </w:r>
          </w:p>
        </w:tc>
        <w:tc>
          <w:tcPr>
            <w:gridSpan w:val="3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Intended Action Outcomes</w:t>
            </w:r>
          </w:p>
        </w:tc>
        <w:tc>
          <w:tcPr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mathematics will adhere to the district pacing guide     (2-3 day variance permitted)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cover all grade level standards by the end of the school year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District pacing guides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mathematics will administer district created mid and end of module assessments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have improved knowledge of student needs resulting in differentiated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Revised mid and end of module assessments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of mathematics will utilize eDoctrina to enter mid and end of module assessment data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faculty working with students will be in communication regarding student progress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 able to share student progress with students, parents, teachers, and administration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eDoctrina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from the District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teachers will review mid and end of module assessment proficiency data within 1 week of the scoring of the assessment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monitor how the students are responding to the implementation of the Eureka Math Program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eDoctrina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 as needed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 and 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100% of Principals and teachers will meet with coaches to review formative assessments monthly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have improved knowledge of student needs resulting in differentiated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Exit Tickets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Meeting Minutes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Principals will ensure coaches provide support in each building at each grade level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become familiar with the Eureka Math Program and its related instructional pedagogy which will lead to improved mathematics instruction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 Coaches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4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825"/>
        <w:gridCol w:w="1820"/>
        <w:gridCol w:w="1960"/>
        <w:gridCol w:w="1380"/>
        <w:gridCol w:w="1860"/>
        <w:gridCol w:w="540"/>
        <w:gridCol w:w="1920"/>
        <w:gridCol w:w="480"/>
        <w:gridCol w:w="2400"/>
        <w:tblGridChange w:id="0">
          <w:tblGrid>
            <w:gridCol w:w="1230"/>
            <w:gridCol w:w="825"/>
            <w:gridCol w:w="1820"/>
            <w:gridCol w:w="1960"/>
            <w:gridCol w:w="1380"/>
            <w:gridCol w:w="1860"/>
            <w:gridCol w:w="540"/>
            <w:gridCol w:w="1920"/>
            <w:gridCol w:w="480"/>
            <w:gridCol w:w="2400"/>
          </w:tblGrid>
        </w:tblGridChange>
      </w:tblGrid>
      <w:tr>
        <w:tc>
          <w:tcPr>
            <w:gridSpan w:val="3"/>
            <w:shd w:fill="c9daf8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Student Engagement Category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School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Subcategory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Attendance</w:t>
            </w:r>
          </w:p>
        </w:tc>
      </w:tr>
      <w:tr>
        <w:trPr>
          <w:trHeight w:val="280" w:hRule="atLeast"/>
        </w:trPr>
        <w:tc>
          <w:tcPr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Baseline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71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students were chronically absent from Holmes Elementary School during the 15/16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 Progress Check</w:t>
            </w:r>
          </w:p>
        </w:tc>
      </w:tr>
      <w:tr>
        <w:trPr>
          <w:trHeight w:val="220" w:hRule="atLeast"/>
        </w:trPr>
        <w:tc>
          <w:tcPr>
            <w:vMerge w:val="restart"/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more than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60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students will be chronically absent from Holmes Elementary School in 16/17 (NYSED defines chronic absence from school as missing at least 10% of enrolled school 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December 8, 2016</w:t>
            </w:r>
          </w:p>
        </w:tc>
        <w:tc>
          <w:tcPr>
            <w:gridSpan w:val="2"/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March 15, 2017</w:t>
            </w:r>
          </w:p>
        </w:tc>
        <w:tc>
          <w:tcPr>
            <w:shd w:fill="c9daf8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25, 2017</w:t>
            </w:r>
          </w:p>
        </w:tc>
      </w:tr>
      <w:tr>
        <w:trPr>
          <w:trHeight w:val="220" w:hRule="atLeast"/>
        </w:trPr>
        <w:tc>
          <w:tcPr>
            <w:vMerge w:val="continue"/>
            <w:shd w:fill="c9daf8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Person(s) Responsible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 Steps</w:t>
            </w:r>
          </w:p>
        </w:tc>
        <w:tc>
          <w:tcPr>
            <w:gridSpan w:val="3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Intended Action Outcomes</w:t>
            </w:r>
          </w:p>
        </w:tc>
        <w:tc>
          <w:tcPr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 home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3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Letter sent home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6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Counselor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 home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9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 home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11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Notice 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14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Notice 2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16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Notice 3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20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Counselor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Referral to elementary attendance counselor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22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Referral to director of student services to TIP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25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 CPS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attends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Absent 27 days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Staff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Reward with Stepping It Up Ticket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Child is motivated to attend school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 - 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Loot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Staff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 Gang's all Here Photo Award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Motivate child to attend to ensure class receives reward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Dec. - 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II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Consideration for Skills gorup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Increased attendance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 - 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5nt7yxjp8yr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qo5g6e503z3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4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780"/>
        <w:gridCol w:w="1820"/>
        <w:gridCol w:w="1960"/>
        <w:gridCol w:w="1380"/>
        <w:gridCol w:w="1860"/>
        <w:gridCol w:w="540"/>
        <w:gridCol w:w="1920"/>
        <w:gridCol w:w="480"/>
        <w:gridCol w:w="2400"/>
        <w:tblGridChange w:id="0">
          <w:tblGrid>
            <w:gridCol w:w="1275"/>
            <w:gridCol w:w="780"/>
            <w:gridCol w:w="1820"/>
            <w:gridCol w:w="1960"/>
            <w:gridCol w:w="1380"/>
            <w:gridCol w:w="1860"/>
            <w:gridCol w:w="540"/>
            <w:gridCol w:w="1920"/>
            <w:gridCol w:w="480"/>
            <w:gridCol w:w="2400"/>
          </w:tblGrid>
        </w:tblGridChange>
      </w:tblGrid>
      <w:tr>
        <w:tc>
          <w:tcPr>
            <w:gridSpan w:val="3"/>
            <w:shd w:fill="d9d2e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Student Engagement Category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School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Subcategory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PBIS</w:t>
            </w:r>
          </w:p>
        </w:tc>
      </w:tr>
      <w:tr>
        <w:trPr>
          <w:trHeight w:val="280" w:hRule="atLeast"/>
        </w:trPr>
        <w:tc>
          <w:tcPr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Baseline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75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major incidents took place at Holmes Elementary School during the 15/16 school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 Progress Check</w:t>
            </w:r>
          </w:p>
        </w:tc>
      </w:tr>
      <w:tr>
        <w:trPr>
          <w:trHeight w:val="220" w:hRule="atLeast"/>
        </w:trPr>
        <w:tc>
          <w:tcPr>
            <w:vMerge w:val="restart"/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more than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65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major Incidents at Holmes Elementary School will take place during the 16/17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December 8, 2016</w:t>
            </w:r>
          </w:p>
        </w:tc>
        <w:tc>
          <w:tcPr>
            <w:gridSpan w:val="2"/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March 15, 2017</w:t>
            </w:r>
          </w:p>
        </w:tc>
        <w:tc>
          <w:tcPr>
            <w:shd w:fill="d9d2e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June 25, 2017</w:t>
            </w:r>
          </w:p>
        </w:tc>
      </w:tr>
      <w:tr>
        <w:trPr>
          <w:trHeight w:val="220" w:hRule="atLeast"/>
        </w:trPr>
        <w:tc>
          <w:tcPr>
            <w:vMerge w:val="continue"/>
            <w:shd w:fill="d9d2e9"/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Person(s) Responsible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 Steps</w:t>
            </w:r>
          </w:p>
        </w:tc>
        <w:tc>
          <w:tcPr>
            <w:gridSpan w:val="3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Intended Action Outcomes</w:t>
            </w:r>
          </w:p>
        </w:tc>
        <w:tc>
          <w:tcPr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</w:t>
            </w:r>
          </w:p>
        </w:tc>
        <w:tc>
          <w:tcPr>
            <w:gridSpan w:val="2"/>
            <w:shd w:fill="d9d9d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Resources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staff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staff will participate in PBIS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Building consistency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Tickets  - classroom posters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Administrator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parent letter will be sent home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Awareness of behavioral expectations and PBIS program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1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teachers will be given a refresher training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are knowledgeable about the PBIS program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August/September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materials/lesson plans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teachers will teach the explicit lessons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learn positive behaviors for all areas in the building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matrix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1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students will attend a welcome back assembly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Clear guidelines and expectations and building excitement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Stepping it Up Pledge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Reminder of positive behaviors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Pledge posters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staff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will be rewarded with the Stepping it Up Tickets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will increase positive behaviors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Tickets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1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Attend monthly assemblies celebrating student of the month and stepping it Up Behaviors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Reinforce the building expectations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 Monitor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will be rewarded with the prize cart and raffles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Increase motivation to earn tickets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Tickets/prize cart items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staff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Flood tickets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Prevent/decrease negative behaviors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needed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Tickets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1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End of the year bike/iPad raffle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Celebration and motivation for positive behaviors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Donations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staff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will utilize minor/major forms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Track behaviors and data collection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Teachers Administrators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Parents will be contacted by the form or the phone call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Parents will reinforce positive behaviors at home - open communication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Administrator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 will present expectations at each Stepping it Up Assembly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Reinforce the building expectations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September/October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January/February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Counselor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Monthly counselor contact to reinforce positive behaviors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Reinforce the building expectations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Lesson plans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1 Team &amp;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of the Month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Celebration and motivation for positive behaviors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 input/ student pictures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Reteaching of the lessons throughout the year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Reinforce the building expectations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September-June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Lesson plans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1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will be reviewed at team meetings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Target problem areas and make adjustments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SWIS data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with 3 of the same “minor”incident referral will be given a “major”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Moves to administrator involvement and parent contact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SWIS data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2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with 3 majors will be considered for the CICO program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Target problem areas and make adjustments - develop a relationship with student and mentor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SWIS data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2 Team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Parent notification letter is generated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Parents will reinforce positive behaviors at home - open communication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Notification letter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Tier 2 CICO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CICO teachers will meet with students at least once a day for a check in/out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a relationship with student and mentor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behavior sheet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PBIS Tier 2 Team member &amp; classroom teacher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Teacher and the mentor team will determine the student goals/plan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awareness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behavior data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Tier 2 CICO Teachers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CICO teachers reviews student behavior plan at the end of the day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Review and reflect on the day and reinforce expectations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Behavioral plan</w:t>
            </w:r>
          </w:p>
        </w:tc>
      </w:tr>
      <w:tr>
        <w:trPr>
          <w:trHeight w:val="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Student/classroom teacher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CICO Students carry their behavior sheet throughout the school day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awareness of daily goals and continue school expectations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October-June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Behavioral plan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5nt7yxjp8yr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</w:rPr>
      </w:pPr>
      <w:bookmarkStart w:colFirst="0" w:colLast="0" w:name="_gjdgxs" w:id="6"/>
      <w:bookmarkEnd w:id="6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line="276" w:lineRule="auto"/>
      <w:contextualSpacing w:val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2016-2017 SEP</w:t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The dates listed are the deadlines for reporting the progress.  The dates for data collection for literacy are November 30, February 28, and May 31.</w:t>
      </w:r>
    </w:p>
  </w:footnote>
  <w:footnote w:id="1"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The dates listed are the deadlines for reporting the progress.  The dates for data collection for literacy are November 30, February 28, and May 31.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